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BD1CFB"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w:t>
      </w:r>
      <w:r w:rsidR="00A753F3">
        <w:rPr>
          <w:b/>
          <w:sz w:val="24"/>
          <w:szCs w:val="24"/>
          <w:lang w:eastAsia="zh-CN"/>
        </w:rPr>
        <w:t>10</w:t>
      </w:r>
      <w:r w:rsidRPr="00CD1BAC">
        <w:rPr>
          <w:b/>
          <w:i/>
          <w:noProof/>
          <w:sz w:val="24"/>
          <w:szCs w:val="24"/>
        </w:rPr>
        <w:tab/>
      </w:r>
      <w:r w:rsidR="00D628FA" w:rsidRPr="003B7115">
        <w:rPr>
          <w:b/>
          <w:sz w:val="24"/>
          <w:szCs w:val="24"/>
          <w:lang w:eastAsia="zh-CN"/>
        </w:rPr>
        <w:t>R1-220</w:t>
      </w:r>
      <w:r w:rsidR="003045D2" w:rsidRPr="003B7115">
        <w:rPr>
          <w:b/>
          <w:sz w:val="24"/>
          <w:szCs w:val="24"/>
          <w:lang w:eastAsia="zh-CN"/>
        </w:rPr>
        <w:t>7383</w:t>
      </w:r>
    </w:p>
    <w:p w14:paraId="7CB45193" w14:textId="48E65C6C" w:rsidR="001E41F3" w:rsidRPr="00DD58D6" w:rsidRDefault="00A753F3" w:rsidP="005E2C44">
      <w:pPr>
        <w:pStyle w:val="CRCoverPage"/>
        <w:outlineLvl w:val="0"/>
        <w:rPr>
          <w:b/>
          <w:noProof/>
          <w:sz w:val="24"/>
          <w:szCs w:val="24"/>
        </w:rPr>
      </w:pPr>
      <w:r w:rsidRPr="00A753F3">
        <w:rPr>
          <w:rFonts w:eastAsia="Malgun Gothic" w:cs="Arial"/>
          <w:b/>
          <w:bCs/>
          <w:sz w:val="24"/>
          <w:szCs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D8885" w:rsidR="001E41F3" w:rsidRDefault="0070191E">
            <w:pPr>
              <w:pStyle w:val="CRCoverPage"/>
              <w:spacing w:after="0"/>
              <w:jc w:val="center"/>
              <w:rPr>
                <w:noProof/>
              </w:rPr>
            </w:pPr>
            <w:r w:rsidRPr="0070191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3299" w:rsidR="001E41F3" w:rsidRPr="008A201E"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0CD25" w:rsidR="001E41F3" w:rsidRPr="003C03AB" w:rsidRDefault="002E2775">
            <w:pPr>
              <w:pStyle w:val="CRCoverPage"/>
              <w:spacing w:after="0"/>
              <w:jc w:val="center"/>
              <w:rPr>
                <w:b/>
                <w:noProof/>
                <w:sz w:val="28"/>
                <w:szCs w:val="28"/>
                <w:lang w:eastAsia="zh-CN"/>
              </w:rPr>
            </w:pPr>
            <w:r>
              <w:rPr>
                <w:rFonts w:hint="eastAsia"/>
                <w:b/>
                <w:sz w:val="28"/>
                <w:szCs w:val="28"/>
                <w:lang w:eastAsia="zh-CN"/>
              </w:rPr>
              <w:t>1</w:t>
            </w:r>
            <w:r w:rsidR="00F173C0">
              <w:rPr>
                <w:b/>
                <w:sz w:val="28"/>
                <w:szCs w:val="28"/>
                <w:lang w:eastAsia="zh-CN"/>
              </w:rPr>
              <w:t>7</w:t>
            </w:r>
            <w:r>
              <w:rPr>
                <w:rFonts w:hint="eastAsia"/>
                <w:b/>
                <w:sz w:val="28"/>
                <w:szCs w:val="28"/>
                <w:lang w:eastAsia="zh-CN"/>
              </w:rPr>
              <w:t>.</w:t>
            </w:r>
            <w:r w:rsidR="000E4878">
              <w:rPr>
                <w:rFonts w:eastAsia="ＭＳ 明朝"/>
                <w:b/>
                <w:sz w:val="28"/>
                <w:szCs w:val="28"/>
                <w:lang w:eastAsia="ja-JP"/>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71534" w:rsidR="001E41F3" w:rsidRDefault="002363CD">
            <w:pPr>
              <w:pStyle w:val="CRCoverPage"/>
              <w:spacing w:after="0"/>
              <w:ind w:left="100"/>
              <w:rPr>
                <w:noProof/>
              </w:rPr>
            </w:pPr>
            <w:r>
              <w:rPr>
                <w:rFonts w:hint="eastAsia"/>
                <w:lang w:eastAsia="zh-CN"/>
              </w:rPr>
              <w:t>T</w:t>
            </w:r>
            <w:r w:rsidR="00CC2C10" w:rsidRPr="00AF61E9">
              <w:t xml:space="preserve">imeline requirement for </w:t>
            </w:r>
            <w:r w:rsidRPr="002363CD">
              <w:t>retransmit</w:t>
            </w:r>
            <w:r w:rsidR="00393354">
              <w:t>ting</w:t>
            </w:r>
            <w:r w:rsidRPr="002363CD">
              <w:t xml:space="preserve"> MSG1/MSGA </w:t>
            </w:r>
            <w:r w:rsidR="00A753F3">
              <w:t xml:space="preserve">for </w:t>
            </w:r>
            <w:proofErr w:type="spellStart"/>
            <w:r w:rsidR="00A753F3">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256D7" w:rsidR="001E41F3" w:rsidRDefault="000E4878" w:rsidP="003C03AB">
            <w:pPr>
              <w:pStyle w:val="CRCoverPage"/>
              <w:spacing w:after="0"/>
              <w:ind w:left="100"/>
              <w:rPr>
                <w:noProof/>
                <w:lang w:eastAsia="zh-CN"/>
              </w:rPr>
            </w:pPr>
            <w:r>
              <w:rPr>
                <w:noProof/>
                <w:lang w:eastAsia="zh-CN"/>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9B212" w:rsidR="001E41F3" w:rsidRPr="000E4878" w:rsidRDefault="000E4878" w:rsidP="00547111">
            <w:pPr>
              <w:pStyle w:val="CRCoverPage"/>
              <w:spacing w:after="0"/>
              <w:ind w:left="100"/>
              <w:rPr>
                <w:rFonts w:eastAsia="ＭＳ 明朝"/>
                <w:noProof/>
                <w:lang w:eastAsia="ja-JP"/>
              </w:rPr>
            </w:pPr>
            <w:r>
              <w:rPr>
                <w:rFonts w:eastAsia="ＭＳ 明朝" w:hint="eastAsia"/>
                <w:noProof/>
                <w:lang w:eastAsia="ja-JP"/>
              </w:rPr>
              <w:t>R</w:t>
            </w:r>
            <w:r>
              <w:rPr>
                <w:rFonts w:eastAsia="ＭＳ 明朝"/>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4B7DC" w:rsidR="001E41F3" w:rsidRDefault="00B10E17">
            <w:pPr>
              <w:pStyle w:val="CRCoverPage"/>
              <w:spacing w:after="0"/>
              <w:ind w:left="100"/>
              <w:rPr>
                <w:noProof/>
                <w:lang w:eastAsia="zh-CN"/>
              </w:rPr>
            </w:pPr>
            <w:r w:rsidRPr="000F05CA">
              <w:rPr>
                <w:noProof/>
              </w:rPr>
              <w:t>NR_</w:t>
            </w:r>
            <w:r w:rsidR="00241939">
              <w:rPr>
                <w:noProof/>
              </w:rPr>
              <w:t>redcap</w:t>
            </w:r>
            <w:r w:rsidRPr="000F05C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1E624DB5" w:rsidR="001E41F3" w:rsidRDefault="003C03AB" w:rsidP="008343E4">
            <w:pPr>
              <w:pStyle w:val="CRCoverPage"/>
              <w:spacing w:after="0"/>
              <w:ind w:left="100"/>
              <w:rPr>
                <w:noProof/>
                <w:lang w:eastAsia="zh-CN"/>
              </w:rPr>
            </w:pPr>
            <w:r>
              <w:rPr>
                <w:rFonts w:hint="eastAsia"/>
                <w:lang w:eastAsia="zh-CN"/>
              </w:rPr>
              <w:t>2022-0</w:t>
            </w:r>
            <w:r w:rsidR="00F173C0">
              <w:rPr>
                <w:lang w:eastAsia="zh-CN"/>
              </w:rPr>
              <w:t>8</w:t>
            </w:r>
            <w:r>
              <w:rPr>
                <w:rFonts w:hint="eastAsia"/>
                <w:lang w:eastAsia="zh-CN"/>
              </w:rPr>
              <w:t>-</w:t>
            </w:r>
            <w:r w:rsidR="002E2775">
              <w:rPr>
                <w:rFonts w:hint="eastAsia"/>
                <w:lang w:eastAsia="zh-CN"/>
              </w:rPr>
              <w:t>1</w:t>
            </w:r>
            <w:r w:rsidR="00F173C0">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8E47C" w:rsidR="001E41F3" w:rsidRDefault="000E487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6A3FF"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F173C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DB6E6" w14:textId="3C81B6DF" w:rsidR="00D326E3" w:rsidRDefault="00A31074" w:rsidP="009479D4">
            <w:pPr>
              <w:adjustRightInd w:val="0"/>
              <w:snapToGrid w:val="0"/>
              <w:spacing w:after="0"/>
              <w:ind w:leftChars="50" w:left="100"/>
              <w:jc w:val="both"/>
              <w:rPr>
                <w:rFonts w:ascii="Arial" w:eastAsia="ＭＳ 明朝" w:hAnsi="Arial"/>
                <w:noProof/>
                <w:lang w:eastAsia="ja-JP"/>
              </w:rPr>
            </w:pPr>
            <w:r>
              <w:rPr>
                <w:rFonts w:ascii="Arial" w:eastAsia="ＭＳ 明朝" w:hAnsi="Arial"/>
                <w:noProof/>
                <w:lang w:eastAsia="ja-JP"/>
              </w:rPr>
              <w:t xml:space="preserve">At </w:t>
            </w:r>
            <w:r w:rsidR="000E4878">
              <w:rPr>
                <w:rFonts w:ascii="Arial" w:eastAsia="ＭＳ 明朝" w:hAnsi="Arial"/>
                <w:noProof/>
                <w:lang w:eastAsia="ja-JP"/>
              </w:rPr>
              <w:t xml:space="preserve">the </w:t>
            </w:r>
            <w:r>
              <w:rPr>
                <w:rFonts w:ascii="Arial" w:eastAsia="ＭＳ 明朝" w:hAnsi="Arial"/>
                <w:noProof/>
                <w:lang w:eastAsia="ja-JP"/>
              </w:rPr>
              <w:t xml:space="preserve">RAN1#109-e meeting, CR#311 and #312 </w:t>
            </w:r>
            <w:r w:rsidR="00C1276E">
              <w:rPr>
                <w:rFonts w:ascii="Arial" w:eastAsia="ＭＳ 明朝" w:hAnsi="Arial"/>
                <w:noProof/>
                <w:lang w:eastAsia="ja-JP"/>
              </w:rPr>
              <w:t xml:space="preserve">on TS38.213 </w:t>
            </w:r>
            <w:r>
              <w:rPr>
                <w:rFonts w:ascii="Arial" w:eastAsia="ＭＳ 明朝" w:hAnsi="Arial"/>
                <w:noProof/>
                <w:lang w:eastAsia="ja-JP"/>
              </w:rPr>
              <w:t>was endor</w:t>
            </w:r>
            <w:r w:rsidR="007531BC">
              <w:rPr>
                <w:rFonts w:ascii="Arial" w:eastAsia="ＭＳ 明朝" w:hAnsi="Arial"/>
                <w:noProof/>
                <w:lang w:eastAsia="ja-JP"/>
              </w:rPr>
              <w:t>s</w:t>
            </w:r>
            <w:r>
              <w:rPr>
                <w:rFonts w:ascii="Arial" w:eastAsia="ＭＳ 明朝" w:hAnsi="Arial"/>
                <w:noProof/>
                <w:lang w:eastAsia="ja-JP"/>
              </w:rPr>
              <w:t xml:space="preserve">ed in R1-2205388 and R1-2205389 respectively to clarify that </w:t>
            </w:r>
            <w:r w:rsidR="008C441A" w:rsidRPr="008C441A">
              <w:rPr>
                <w:rFonts w:ascii="Arial" w:eastAsia="ＭＳ 明朝" w:hAnsi="Arial"/>
                <w:noProof/>
                <w:lang w:eastAsia="ja-JP"/>
              </w:rPr>
              <w:t>the</w:t>
            </w:r>
            <w:r w:rsidR="008C441A">
              <w:rPr>
                <w:rFonts w:ascii="Arial" w:eastAsia="ＭＳ 明朝" w:hAnsi="Arial"/>
                <w:noProof/>
                <w:lang w:eastAsia="ja-JP"/>
              </w:rPr>
              <w:t xml:space="preserve"> </w:t>
            </w:r>
            <w:r w:rsidR="008C441A" w:rsidRPr="008C441A">
              <w:rPr>
                <w:rFonts w:ascii="Arial" w:eastAsia="ＭＳ 明朝" w:hAnsi="Arial"/>
                <w:noProof/>
                <w:lang w:eastAsia="ja-JP"/>
              </w:rPr>
              <w:t>UE</w:t>
            </w:r>
            <w:r w:rsidR="008C441A">
              <w:rPr>
                <w:rFonts w:ascii="Arial" w:eastAsia="ＭＳ 明朝" w:hAnsi="Arial"/>
                <w:noProof/>
                <w:lang w:eastAsia="ja-JP"/>
              </w:rPr>
              <w:t xml:space="preserve"> </w:t>
            </w:r>
            <w:r w:rsidR="008C441A" w:rsidRPr="008C441A">
              <w:rPr>
                <w:rFonts w:ascii="Arial" w:eastAsia="ＭＳ 明朝" w:hAnsi="Arial"/>
                <w:noProof/>
                <w:lang w:eastAsia="ja-JP"/>
              </w:rPr>
              <w:t>need to be ready to transmit the MSG1 or MSGA no later than N_(T,1)+0.75 msec after the last symbol of the window, or the last symbol of the PDSCH reception if requested by higher layers.</w:t>
            </w:r>
          </w:p>
          <w:p w14:paraId="56FE5341" w14:textId="77777777" w:rsidR="00434BE9" w:rsidRDefault="00434BE9" w:rsidP="009479D4">
            <w:pPr>
              <w:adjustRightInd w:val="0"/>
              <w:snapToGrid w:val="0"/>
              <w:spacing w:after="0"/>
              <w:ind w:leftChars="50" w:left="100"/>
              <w:jc w:val="both"/>
              <w:rPr>
                <w:rFonts w:ascii="Arial" w:eastAsia="ＭＳ 明朝" w:hAnsi="Arial"/>
                <w:noProof/>
                <w:lang w:eastAsia="ja-JP"/>
              </w:rPr>
            </w:pPr>
          </w:p>
          <w:p w14:paraId="0E37D474" w14:textId="4C676C25" w:rsidR="00214F6F" w:rsidRDefault="00C1276E" w:rsidP="009479D4">
            <w:pPr>
              <w:adjustRightInd w:val="0"/>
              <w:snapToGrid w:val="0"/>
              <w:spacing w:after="0"/>
              <w:ind w:leftChars="50" w:left="100"/>
              <w:jc w:val="both"/>
              <w:rPr>
                <w:rFonts w:ascii="Arial" w:eastAsia="ＭＳ 明朝" w:hAnsi="Arial"/>
                <w:noProof/>
                <w:lang w:eastAsia="ja-JP"/>
              </w:rPr>
            </w:pPr>
            <w:r w:rsidRPr="00C1276E">
              <w:rPr>
                <w:rFonts w:ascii="Arial" w:eastAsia="ＭＳ 明朝" w:hAnsi="Arial"/>
                <w:noProof/>
                <w:lang w:eastAsia="ja-JP"/>
              </w:rPr>
              <w:t xml:space="preserve">RAN2 has discussed how a RedCap UE performs RSRP measurements before Msg1 or MsgA retransmission on separate initial UL BWP and </w:t>
            </w:r>
            <w:r w:rsidR="003F29BF">
              <w:rPr>
                <w:rFonts w:ascii="Arial" w:eastAsia="ＭＳ 明朝" w:hAnsi="Arial"/>
                <w:noProof/>
                <w:lang w:eastAsia="ja-JP"/>
              </w:rPr>
              <w:t>made the</w:t>
            </w:r>
            <w:r w:rsidRPr="00C1276E">
              <w:rPr>
                <w:rFonts w:ascii="Arial" w:eastAsia="ＭＳ 明朝" w:hAnsi="Arial"/>
                <w:noProof/>
                <w:lang w:eastAsia="ja-JP"/>
              </w:rPr>
              <w:t xml:space="preserve"> following </w:t>
            </w:r>
            <w:r w:rsidR="003F29BF">
              <w:rPr>
                <w:rFonts w:ascii="Arial" w:eastAsia="ＭＳ 明朝" w:hAnsi="Arial"/>
                <w:noProof/>
                <w:lang w:eastAsia="ja-JP"/>
              </w:rPr>
              <w:t xml:space="preserve">agreement </w:t>
            </w:r>
            <w:r w:rsidR="006001D4">
              <w:rPr>
                <w:rFonts w:ascii="Arial" w:eastAsia="ＭＳ 明朝" w:hAnsi="Arial"/>
                <w:noProof/>
                <w:lang w:eastAsia="ja-JP"/>
              </w:rPr>
              <w:t xml:space="preserve">as informed in </w:t>
            </w:r>
            <w:r>
              <w:rPr>
                <w:rFonts w:ascii="Arial" w:eastAsia="ＭＳ 明朝" w:hAnsi="Arial"/>
                <w:noProof/>
                <w:lang w:eastAsia="ja-JP"/>
              </w:rPr>
              <w:t>R1-2200877</w:t>
            </w:r>
            <w:r w:rsidR="006001D4">
              <w:rPr>
                <w:rFonts w:ascii="Arial" w:eastAsia="ＭＳ 明朝" w:hAnsi="Arial"/>
                <w:noProof/>
                <w:lang w:eastAsia="ja-JP"/>
              </w:rPr>
              <w:t>.</w:t>
            </w:r>
          </w:p>
          <w:tbl>
            <w:tblPr>
              <w:tblStyle w:val="af3"/>
              <w:tblW w:w="6690" w:type="dxa"/>
              <w:tblInd w:w="100" w:type="dxa"/>
              <w:tblLayout w:type="fixed"/>
              <w:tblLook w:val="04A0" w:firstRow="1" w:lastRow="0" w:firstColumn="1" w:lastColumn="0" w:noHBand="0" w:noVBand="1"/>
            </w:tblPr>
            <w:tblGrid>
              <w:gridCol w:w="6690"/>
            </w:tblGrid>
            <w:tr w:rsidR="00621DB6" w14:paraId="0395FD98" w14:textId="77777777" w:rsidTr="00227D12">
              <w:tc>
                <w:tcPr>
                  <w:tcW w:w="6690" w:type="dxa"/>
                </w:tcPr>
                <w:p w14:paraId="1F3306BB" w14:textId="016A7FA6" w:rsidR="00621DB6" w:rsidRPr="00621DB6" w:rsidRDefault="00621DB6" w:rsidP="00621DB6">
                  <w:pPr>
                    <w:adjustRightInd w:val="0"/>
                    <w:snapToGrid w:val="0"/>
                    <w:spacing w:after="0"/>
                    <w:ind w:leftChars="50" w:left="100"/>
                    <w:jc w:val="both"/>
                    <w:rPr>
                      <w:rFonts w:ascii="Arial" w:eastAsia="ＭＳ 明朝" w:hAnsi="Arial"/>
                      <w:noProof/>
                      <w:lang w:eastAsia="ja-JP"/>
                    </w:rPr>
                  </w:pPr>
                  <w:r w:rsidRPr="00214F6F">
                    <w:rPr>
                      <w:rFonts w:ascii="Arial" w:eastAsia="ＭＳ 明朝" w:hAnsi="Arial" w:hint="eastAsia"/>
                      <w:noProof/>
                      <w:lang w:eastAsia="ja-JP"/>
                    </w:rPr>
                    <w:t>•</w:t>
                  </w:r>
                  <w:r w:rsidRPr="00214F6F">
                    <w:rPr>
                      <w:rFonts w:ascii="Arial" w:eastAsia="ＭＳ 明朝" w:hAnsi="Arial"/>
                      <w:noProof/>
                      <w:lang w:eastAsia="ja-JP"/>
                    </w:rPr>
                    <w:tab/>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697D2A36" w14:textId="0D3A5925" w:rsidR="00012A95" w:rsidRDefault="00227D12" w:rsidP="007E5640">
            <w:pPr>
              <w:adjustRightInd w:val="0"/>
              <w:snapToGrid w:val="0"/>
              <w:spacing w:after="0"/>
              <w:ind w:leftChars="50" w:left="100"/>
              <w:jc w:val="both"/>
              <w:rPr>
                <w:rFonts w:ascii="Arial" w:hAnsi="Arial"/>
                <w:noProof/>
                <w:lang w:eastAsia="zh-CN"/>
              </w:rPr>
            </w:pPr>
            <w:r>
              <w:rPr>
                <w:rFonts w:ascii="Arial" w:hAnsi="Arial"/>
                <w:noProof/>
                <w:lang w:eastAsia="zh-CN"/>
              </w:rPr>
              <w:t>Based on the agreemen</w:t>
            </w:r>
            <w:r w:rsidR="006001D4">
              <w:rPr>
                <w:rFonts w:ascii="Arial" w:hAnsi="Arial"/>
                <w:noProof/>
                <w:lang w:eastAsia="zh-CN"/>
              </w:rPr>
              <w:t>t</w:t>
            </w:r>
            <w:r>
              <w:rPr>
                <w:rFonts w:ascii="Arial" w:hAnsi="Arial"/>
                <w:noProof/>
                <w:lang w:eastAsia="zh-CN"/>
              </w:rPr>
              <w:t xml:space="preserve">, a RedCap UE may perform RSRP measurement before </w:t>
            </w:r>
            <w:r w:rsidRPr="00C1276E">
              <w:rPr>
                <w:rFonts w:ascii="Arial" w:eastAsia="ＭＳ 明朝" w:hAnsi="Arial"/>
                <w:noProof/>
                <w:lang w:eastAsia="ja-JP"/>
              </w:rPr>
              <w:t>Msg1 or MsgA retransmission</w:t>
            </w:r>
            <w:r>
              <w:rPr>
                <w:rFonts w:ascii="Arial" w:hAnsi="Arial"/>
                <w:noProof/>
                <w:lang w:eastAsia="zh-CN"/>
              </w:rPr>
              <w:t>. However, f</w:t>
            </w:r>
            <w:r w:rsidR="00241939">
              <w:rPr>
                <w:rFonts w:ascii="Arial" w:hAnsi="Arial"/>
                <w:noProof/>
                <w:lang w:eastAsia="zh-CN"/>
              </w:rPr>
              <w:t xml:space="preserve">or </w:t>
            </w:r>
            <w:r>
              <w:rPr>
                <w:rFonts w:ascii="Arial" w:hAnsi="Arial"/>
                <w:noProof/>
                <w:lang w:eastAsia="zh-CN"/>
              </w:rPr>
              <w:t>a</w:t>
            </w:r>
            <w:r w:rsidR="00D326E3">
              <w:rPr>
                <w:rFonts w:ascii="Arial" w:hAnsi="Arial"/>
                <w:noProof/>
                <w:lang w:eastAsia="zh-CN"/>
              </w:rPr>
              <w:t xml:space="preserve"> </w:t>
            </w:r>
            <w:r w:rsidR="00241939">
              <w:rPr>
                <w:rFonts w:ascii="Arial" w:hAnsi="Arial"/>
                <w:noProof/>
                <w:lang w:eastAsia="zh-CN"/>
              </w:rPr>
              <w:t xml:space="preserve">RedCap UE, </w:t>
            </w:r>
            <w:r w:rsidR="00D326E3">
              <w:rPr>
                <w:rFonts w:ascii="Arial" w:hAnsi="Arial"/>
                <w:noProof/>
                <w:lang w:eastAsia="zh-CN"/>
              </w:rPr>
              <w:t>the c</w:t>
            </w:r>
            <w:r w:rsidR="009479D4" w:rsidRPr="009479D4">
              <w:rPr>
                <w:rFonts w:ascii="Arial" w:hAnsi="Arial"/>
                <w:noProof/>
                <w:lang w:eastAsia="zh-CN"/>
              </w:rPr>
              <w:t>urrent timeline requirement for MSG1</w:t>
            </w:r>
            <w:r w:rsidR="00D326E3">
              <w:rPr>
                <w:rFonts w:ascii="Arial" w:hAnsi="Arial"/>
                <w:noProof/>
                <w:lang w:eastAsia="zh-CN"/>
              </w:rPr>
              <w:t xml:space="preserve"> </w:t>
            </w:r>
            <w:r w:rsidR="00621DB6">
              <w:rPr>
                <w:rFonts w:ascii="Arial" w:hAnsi="Arial"/>
                <w:noProof/>
                <w:lang w:eastAsia="zh-CN"/>
              </w:rPr>
              <w:t xml:space="preserve">or MsgA retransmission </w:t>
            </w:r>
            <w:r w:rsidR="00D326E3">
              <w:rPr>
                <w:rFonts w:ascii="Arial" w:hAnsi="Arial"/>
                <w:noProof/>
                <w:lang w:eastAsia="zh-CN"/>
              </w:rPr>
              <w:t>may not be</w:t>
            </w:r>
            <w:r w:rsidR="00621DB6">
              <w:rPr>
                <w:rFonts w:ascii="Arial" w:hAnsi="Arial"/>
                <w:noProof/>
                <w:lang w:eastAsia="zh-CN"/>
              </w:rPr>
              <w:t xml:space="preserve"> sa</w:t>
            </w:r>
            <w:r w:rsidR="003F2297">
              <w:rPr>
                <w:rFonts w:ascii="Arial" w:hAnsi="Arial"/>
                <w:noProof/>
                <w:lang w:eastAsia="zh-CN"/>
              </w:rPr>
              <w:t>t</w:t>
            </w:r>
            <w:r w:rsidR="00621DB6">
              <w:rPr>
                <w:rFonts w:ascii="Arial" w:hAnsi="Arial"/>
                <w:noProof/>
                <w:lang w:eastAsia="zh-CN"/>
              </w:rPr>
              <w:t>isfied</w:t>
            </w:r>
            <w:r w:rsidR="00C1276E">
              <w:rPr>
                <w:rFonts w:ascii="Arial" w:hAnsi="Arial"/>
                <w:noProof/>
                <w:lang w:eastAsia="zh-CN"/>
              </w:rPr>
              <w:t xml:space="preserve"> </w:t>
            </w:r>
            <w:r>
              <w:rPr>
                <w:rFonts w:ascii="Arial" w:hAnsi="Arial"/>
                <w:noProof/>
                <w:lang w:eastAsia="zh-CN"/>
              </w:rPr>
              <w:t>since</w:t>
            </w:r>
            <w:r w:rsidR="00C1276E">
              <w:rPr>
                <w:rFonts w:ascii="Arial" w:hAnsi="Arial"/>
                <w:noProof/>
                <w:lang w:eastAsia="zh-CN"/>
              </w:rPr>
              <w:t xml:space="preserve"> the RedCap UE </w:t>
            </w:r>
            <w:r>
              <w:rPr>
                <w:rFonts w:ascii="Arial" w:hAnsi="Arial"/>
                <w:noProof/>
                <w:lang w:eastAsia="zh-CN"/>
              </w:rPr>
              <w:t xml:space="preserve">needs to </w:t>
            </w:r>
            <w:r w:rsidR="00C1276E">
              <w:rPr>
                <w:rFonts w:ascii="Arial" w:hAnsi="Arial"/>
                <w:noProof/>
                <w:lang w:eastAsia="zh-CN"/>
              </w:rPr>
              <w:t xml:space="preserve">perform RF-retuning </w:t>
            </w:r>
            <w:r w:rsidR="00621DB6">
              <w:rPr>
                <w:rFonts w:ascii="Arial" w:hAnsi="Arial"/>
                <w:noProof/>
                <w:lang w:eastAsia="zh-CN"/>
              </w:rPr>
              <w:t>to measure</w:t>
            </w:r>
            <w:r>
              <w:rPr>
                <w:rFonts w:ascii="Arial" w:hAnsi="Arial"/>
                <w:noProof/>
                <w:lang w:eastAsia="zh-CN"/>
              </w:rPr>
              <w:t xml:space="preserve"> </w:t>
            </w:r>
            <w:r w:rsidR="00F07053">
              <w:rPr>
                <w:rFonts w:ascii="Arial" w:hAnsi="Arial"/>
                <w:noProof/>
                <w:lang w:eastAsia="zh-CN"/>
              </w:rPr>
              <w:t>CD-</w:t>
            </w:r>
            <w:r>
              <w:rPr>
                <w:rFonts w:ascii="Arial" w:hAnsi="Arial"/>
                <w:noProof/>
                <w:lang w:eastAsia="zh-CN"/>
              </w:rPr>
              <w:t>SSB outside the BWP</w:t>
            </w:r>
            <w:r w:rsidR="00F07053">
              <w:rPr>
                <w:rFonts w:ascii="Arial" w:hAnsi="Arial"/>
                <w:noProof/>
                <w:lang w:eastAsia="zh-CN"/>
              </w:rPr>
              <w:t xml:space="preserve"> if separate initial DL BWP configured for RedCap UE does not include SSB</w:t>
            </w:r>
            <w:r w:rsidR="009479D4" w:rsidRPr="00C1276E">
              <w:rPr>
                <w:rFonts w:ascii="Arial" w:hAnsi="Arial"/>
                <w:noProof/>
                <w:lang w:eastAsia="zh-CN"/>
              </w:rPr>
              <w:t>.</w:t>
            </w:r>
          </w:p>
          <w:p w14:paraId="4EEB55C3" w14:textId="77777777" w:rsidR="00434BE9" w:rsidRDefault="00434BE9" w:rsidP="007E5640">
            <w:pPr>
              <w:adjustRightInd w:val="0"/>
              <w:snapToGrid w:val="0"/>
              <w:spacing w:after="0"/>
              <w:ind w:leftChars="50" w:left="100"/>
              <w:jc w:val="both"/>
              <w:rPr>
                <w:rFonts w:ascii="Arial" w:eastAsia="ＭＳ 明朝" w:hAnsi="Arial"/>
                <w:noProof/>
                <w:lang w:eastAsia="ja-JP"/>
              </w:rPr>
            </w:pPr>
          </w:p>
          <w:p w14:paraId="708AA7DE" w14:textId="25BD9C23" w:rsidR="002455E9" w:rsidRPr="006B0844" w:rsidRDefault="00434BE9" w:rsidP="006B0844">
            <w:pPr>
              <w:adjustRightInd w:val="0"/>
              <w:snapToGrid w:val="0"/>
              <w:spacing w:after="0"/>
              <w:ind w:leftChars="50" w:left="100"/>
              <w:jc w:val="both"/>
              <w:rPr>
                <w:rFonts w:ascii="Arial" w:eastAsia="ＭＳ 明朝" w:hAnsi="Arial"/>
                <w:noProof/>
                <w:lang w:eastAsia="ja-JP"/>
              </w:rPr>
            </w:pPr>
            <w:r>
              <w:rPr>
                <w:rFonts w:ascii="Arial" w:eastAsia="ＭＳ 明朝" w:hAnsi="Arial"/>
                <w:noProof/>
                <w:lang w:eastAsia="ja-JP"/>
              </w:rPr>
              <w:t>Threfore, the timeline requirement for Msg1 or MsgA retransmission sho</w:t>
            </w:r>
            <w:r w:rsidR="006B0844">
              <w:rPr>
                <w:rFonts w:ascii="Arial" w:eastAsia="ＭＳ 明朝" w:hAnsi="Arial"/>
                <w:noProof/>
                <w:lang w:eastAsia="ja-JP"/>
              </w:rPr>
              <w:t>u</w:t>
            </w:r>
            <w:r>
              <w:rPr>
                <w:rFonts w:ascii="Arial" w:eastAsia="ＭＳ 明朝" w:hAnsi="Arial"/>
                <w:noProof/>
                <w:lang w:eastAsia="ja-JP"/>
              </w:rPr>
              <w:t>ld not be applied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45C2" w14:textId="589340D4" w:rsidR="009479D4" w:rsidRPr="009479D4" w:rsidRDefault="00D326E3" w:rsidP="009479D4">
            <w:pPr>
              <w:pStyle w:val="CRCoverPage"/>
              <w:spacing w:after="0"/>
              <w:ind w:left="100"/>
              <w:rPr>
                <w:noProof/>
                <w:lang w:eastAsia="zh-CN"/>
              </w:rPr>
            </w:pPr>
            <w:r>
              <w:rPr>
                <w:noProof/>
                <w:lang w:eastAsia="zh-CN"/>
              </w:rPr>
              <w:t>Add</w:t>
            </w:r>
            <w:r w:rsidR="009479D4" w:rsidRPr="009479D4">
              <w:rPr>
                <w:noProof/>
                <w:lang w:eastAsia="zh-CN"/>
              </w:rPr>
              <w:t xml:space="preserve"> the wording “</w:t>
            </w:r>
            <w:r>
              <w:rPr>
                <w:noProof/>
                <w:lang w:eastAsia="zh-CN"/>
              </w:rPr>
              <w:t>except for RedCap UE</w:t>
            </w:r>
            <w:r w:rsidR="009479D4" w:rsidRPr="009479D4">
              <w:rPr>
                <w:noProof/>
                <w:lang w:eastAsia="zh-CN"/>
              </w:rPr>
              <w:t xml:space="preserve">” to make it clear that the </w:t>
            </w:r>
            <w:r w:rsidR="00BC156F">
              <w:rPr>
                <w:noProof/>
                <w:lang w:eastAsia="zh-CN"/>
              </w:rPr>
              <w:t xml:space="preserve">RedCap </w:t>
            </w:r>
            <w:r w:rsidR="009479D4" w:rsidRPr="009479D4">
              <w:rPr>
                <w:noProof/>
                <w:lang w:eastAsia="zh-CN"/>
              </w:rPr>
              <w:t xml:space="preserve">UE </w:t>
            </w:r>
            <w:r w:rsidR="00BC156F">
              <w:rPr>
                <w:noProof/>
                <w:lang w:eastAsia="zh-CN"/>
              </w:rPr>
              <w:t>does NOT need to be</w:t>
            </w:r>
            <w:r w:rsidR="009479D4" w:rsidRPr="009479D4">
              <w:rPr>
                <w:noProof/>
                <w:lang w:eastAsia="zh-CN"/>
              </w:rPr>
              <w:t xml:space="preserve"> ready to transmit the MSG1</w:t>
            </w:r>
            <w:r w:rsidR="00012A95">
              <w:rPr>
                <w:noProof/>
                <w:lang w:eastAsia="zh-CN"/>
              </w:rPr>
              <w:t xml:space="preserve"> or MSGA</w:t>
            </w:r>
            <w:r w:rsidR="009479D4" w:rsidRPr="009479D4">
              <w:rPr>
                <w:noProof/>
                <w:lang w:eastAsia="zh-CN"/>
              </w:rPr>
              <w:t xml:space="preserve">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+0.75</m:t>
              </m:r>
            </m:oMath>
            <w:r w:rsidR="009479D4" w:rsidRPr="009479D4">
              <w:rPr>
                <w:noProof/>
                <w:lang w:eastAsia="zh-CN"/>
              </w:rPr>
              <w:t xml:space="preserve"> msec after the last symbol of the window, or the last symbol of the PDSCH reception</w:t>
            </w:r>
            <w:r w:rsidR="009479D4">
              <w:rPr>
                <w:noProof/>
                <w:lang w:eastAsia="zh-CN"/>
              </w:rPr>
              <w:t xml:space="preserve"> if requested by higher layers</w:t>
            </w:r>
            <w:r w:rsidR="009479D4" w:rsidRPr="009479D4">
              <w:rPr>
                <w:noProof/>
                <w:lang w:eastAsia="zh-CN"/>
              </w:rPr>
              <w:t>.</w:t>
            </w:r>
          </w:p>
          <w:p w14:paraId="31C656EC" w14:textId="77777777" w:rsidR="002455E9" w:rsidRDefault="002455E9" w:rsidP="009479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1555D" w:rsidR="001E41F3" w:rsidRDefault="006C22D2">
            <w:pPr>
              <w:pStyle w:val="CRCoverPage"/>
              <w:spacing w:after="0"/>
              <w:ind w:left="100"/>
              <w:rPr>
                <w:noProof/>
                <w:lang w:eastAsia="zh-CN"/>
              </w:rPr>
            </w:pPr>
            <w:proofErr w:type="spellStart"/>
            <w:r>
              <w:rPr>
                <w:rFonts w:eastAsia="Microsoft YaHei UI"/>
                <w:lang w:eastAsia="zh-CN"/>
              </w:rPr>
              <w:t>RedCap</w:t>
            </w:r>
            <w:proofErr w:type="spellEnd"/>
            <w:r>
              <w:rPr>
                <w:rFonts w:eastAsia="Microsoft YaHei UI"/>
                <w:lang w:eastAsia="zh-CN"/>
              </w:rPr>
              <w:t xml:space="preserve"> UE would not be able to measure CD-SSB outside </w:t>
            </w:r>
            <w:r w:rsidR="00D0210B">
              <w:rPr>
                <w:rFonts w:eastAsia="Microsoft YaHei UI"/>
                <w:lang w:eastAsia="zh-CN"/>
              </w:rPr>
              <w:t xml:space="preserve">DL </w:t>
            </w:r>
            <w:r>
              <w:rPr>
                <w:rFonts w:eastAsia="Microsoft YaHei UI"/>
                <w:lang w:eastAsia="zh-CN"/>
              </w:rPr>
              <w:t>BWP if the SSB is not included in the</w:t>
            </w:r>
            <w:r w:rsidR="00D0210B">
              <w:rPr>
                <w:rFonts w:eastAsia="Microsoft YaHei UI"/>
                <w:lang w:eastAsia="zh-CN"/>
              </w:rPr>
              <w:t xml:space="preserve"> </w:t>
            </w:r>
            <w:r>
              <w:rPr>
                <w:rFonts w:eastAsia="Microsoft YaHei UI"/>
                <w:lang w:eastAsia="zh-CN"/>
              </w:rPr>
              <w:t>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9A403B" w:rsidR="001E41F3" w:rsidRDefault="009479D4">
            <w:pPr>
              <w:pStyle w:val="CRCoverPage"/>
              <w:spacing w:after="0"/>
              <w:ind w:left="100"/>
              <w:rPr>
                <w:noProof/>
                <w:lang w:eastAsia="zh-CN"/>
              </w:rPr>
            </w:pPr>
            <w:r>
              <w:rPr>
                <w:noProof/>
                <w:lang w:eastAsia="zh-CN"/>
              </w:rPr>
              <w:t>8</w:t>
            </w:r>
            <w:r w:rsidR="002455E9">
              <w:rPr>
                <w:rFonts w:hint="eastAsia"/>
                <w:noProof/>
                <w:lang w:eastAsia="zh-CN"/>
              </w:rPr>
              <w:t>.2</w:t>
            </w:r>
            <w:r w:rsidR="00012A95">
              <w:rPr>
                <w:noProof/>
                <w:lang w:eastAsia="zh-CN"/>
              </w:rPr>
              <w:t xml:space="preserve"> and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47BD6"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6D9ECB97" w:rsidR="002E2775" w:rsidRPr="002E2775" w:rsidRDefault="00FE17D2" w:rsidP="002E2775">
      <w:pPr>
        <w:keepNext/>
        <w:keepLines/>
        <w:spacing w:before="120"/>
        <w:ind w:left="1134" w:hanging="1134"/>
        <w:outlineLvl w:val="2"/>
        <w:rPr>
          <w:rFonts w:ascii="Arial" w:eastAsia="SimSun" w:hAnsi="Arial"/>
          <w:color w:val="000000"/>
          <w:sz w:val="28"/>
          <w:lang w:val="x-none"/>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98442813"/>
      <w:bookmarkStart w:id="10" w:name="_Hlk103353516"/>
      <w:r>
        <w:rPr>
          <w:rFonts w:ascii="Arial" w:eastAsia="SimSun" w:hAnsi="Arial"/>
          <w:color w:val="000000"/>
          <w:sz w:val="28"/>
          <w:lang w:val="x-none"/>
        </w:rPr>
        <w:lastRenderedPageBreak/>
        <w:t>8</w:t>
      </w:r>
      <w:r w:rsidR="002E2775" w:rsidRPr="002E2775">
        <w:rPr>
          <w:rFonts w:ascii="Arial" w:eastAsia="SimSun" w:hAnsi="Arial"/>
          <w:color w:val="000000"/>
          <w:sz w:val="28"/>
          <w:lang w:val="x-none"/>
        </w:rPr>
        <w:t>.2</w:t>
      </w:r>
      <w:r w:rsidR="002E2775" w:rsidRPr="002E2775">
        <w:rPr>
          <w:rFonts w:ascii="Arial" w:eastAsia="SimSun" w:hAnsi="Arial"/>
          <w:color w:val="000000"/>
          <w:sz w:val="28"/>
          <w:lang w:val="x-none"/>
        </w:rPr>
        <w:tab/>
      </w:r>
      <w:bookmarkEnd w:id="1"/>
      <w:bookmarkEnd w:id="2"/>
      <w:bookmarkEnd w:id="3"/>
      <w:bookmarkEnd w:id="4"/>
      <w:bookmarkEnd w:id="5"/>
      <w:bookmarkEnd w:id="6"/>
      <w:bookmarkEnd w:id="7"/>
      <w:bookmarkEnd w:id="8"/>
      <w:bookmarkEnd w:id="9"/>
      <w:r w:rsidR="00012A95" w:rsidRPr="00012A95">
        <w:rPr>
          <w:rFonts w:ascii="Arial" w:eastAsia="SimSun" w:hAnsi="Arial"/>
          <w:color w:val="000000"/>
          <w:sz w:val="28"/>
          <w:lang w:val="x-none"/>
        </w:rPr>
        <w:t>Random access response - Type-1 random access procedure</w:t>
      </w:r>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5A2C7522" w14:textId="4DCB2B51" w:rsidR="00012A95" w:rsidRDefault="00012A95" w:rsidP="00012A95">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r w:rsidR="001B6F87" w:rsidRPr="001B6F87">
        <w:rPr>
          <w:color w:val="FF0000"/>
        </w:rPr>
        <w:t xml:space="preserve">except </w:t>
      </w:r>
      <w:proofErr w:type="spellStart"/>
      <w:r w:rsidR="001B6F87" w:rsidRPr="001B6F87">
        <w:rPr>
          <w:color w:val="FF0000"/>
        </w:rPr>
        <w:t>RedCap</w:t>
      </w:r>
      <w:proofErr w:type="spellEnd"/>
      <w:r w:rsidR="001B6F87" w:rsidRPr="001B6F87">
        <w:rPr>
          <w:color w:val="FF0000"/>
        </w:rPr>
        <w:t xml:space="preserve"> UE </w:t>
      </w:r>
      <w:r w:rsidRPr="00D326E3">
        <w:rPr>
          <w:rFonts w:eastAsia="DengXian"/>
        </w:rPr>
        <w:t>shall be ready</w:t>
      </w:r>
      <w:r w:rsidRPr="00012A95">
        <w:t xml:space="preserve"> </w:t>
      </w:r>
      <w:r>
        <w:t xml:space="preserve">to transmit a PRACH no later than </w:t>
      </w:r>
      <w:r>
        <w:rPr>
          <w:noProof/>
          <w:position w:val="-12"/>
          <w:lang w:eastAsia="ko-KR"/>
        </w:rPr>
        <w:drawing>
          <wp:inline distT="0" distB="0" distL="0" distR="0" wp14:anchorId="642B2B89" wp14:editId="67321F41">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msec after the last symbol of the window, or the last symbol of the PDSCH reception, where </w:t>
      </w:r>
      <w:r>
        <w:rPr>
          <w:noProof/>
          <w:position w:val="-12"/>
          <w:lang w:eastAsia="ko-KR"/>
        </w:rPr>
        <w:drawing>
          <wp:inline distT="0" distB="0" distL="0" distR="0" wp14:anchorId="08E5DD74" wp14:editId="756D60A3">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00214195" wp14:editId="16DDA80E">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5084DA08" wp14:editId="13AD4EEA">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7AB9232C" wp14:editId="2B8749B8">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0023DFB4" wp14:editId="7B49B748">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56093C84" wp14:editId="3B6389D1">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74AAE60C" wp14:editId="5B48535E">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503E6DA9"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048613B6" w14:textId="77777777" w:rsidR="00012A95" w:rsidRPr="000E5DEF" w:rsidRDefault="00012A95" w:rsidP="00012A95"/>
    <w:p w14:paraId="26AED428" w14:textId="77777777" w:rsidR="00012A95" w:rsidRPr="00012A95" w:rsidRDefault="00012A95" w:rsidP="00012A95">
      <w:pPr>
        <w:keepNext/>
        <w:keepLines/>
        <w:spacing w:before="120"/>
        <w:ind w:left="1134" w:hanging="1134"/>
        <w:outlineLvl w:val="2"/>
        <w:rPr>
          <w:rFonts w:ascii="Arial" w:eastAsia="SimSun" w:hAnsi="Arial"/>
          <w:color w:val="000000"/>
          <w:sz w:val="28"/>
          <w:lang w:val="x-none"/>
        </w:rPr>
      </w:pPr>
      <w:r w:rsidRPr="00012A95">
        <w:rPr>
          <w:rFonts w:ascii="Arial" w:eastAsia="SimSun" w:hAnsi="Arial"/>
          <w:color w:val="000000"/>
          <w:sz w:val="28"/>
          <w:lang w:val="x-none"/>
        </w:rPr>
        <w:t>8</w:t>
      </w:r>
      <w:r w:rsidRPr="00012A95">
        <w:rPr>
          <w:rFonts w:ascii="Arial" w:eastAsia="SimSun" w:hAnsi="Arial" w:hint="eastAsia"/>
          <w:color w:val="000000"/>
          <w:sz w:val="28"/>
          <w:lang w:val="x-none"/>
        </w:rPr>
        <w:t>.</w:t>
      </w:r>
      <w:r w:rsidRPr="00012A95">
        <w:rPr>
          <w:rFonts w:ascii="Arial" w:eastAsia="SimSun" w:hAnsi="Arial"/>
          <w:color w:val="000000"/>
          <w:sz w:val="28"/>
          <w:lang w:val="x-none"/>
        </w:rPr>
        <w:t>2A</w:t>
      </w:r>
      <w:r w:rsidRPr="00012A95">
        <w:rPr>
          <w:rFonts w:ascii="Arial" w:eastAsia="SimSun" w:hAnsi="Arial" w:hint="eastAsia"/>
          <w:color w:val="000000"/>
          <w:sz w:val="28"/>
          <w:lang w:val="x-none"/>
        </w:rPr>
        <w:tab/>
      </w:r>
      <w:r w:rsidRPr="00012A95">
        <w:rPr>
          <w:rFonts w:ascii="Arial" w:eastAsia="SimSun" w:hAnsi="Arial"/>
          <w:color w:val="000000"/>
          <w:sz w:val="28"/>
          <w:lang w:val="x-none"/>
        </w:rPr>
        <w:t>Random access response - Type-2 random access procedure</w:t>
      </w:r>
    </w:p>
    <w:p w14:paraId="10C4F371"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58B2725E" w14:textId="6C7BA42C" w:rsidR="00012A95" w:rsidRPr="00081CAC" w:rsidRDefault="00012A95" w:rsidP="00012A95">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r w:rsidR="001B6F87" w:rsidRPr="001B6F87">
        <w:rPr>
          <w:color w:val="FF0000"/>
        </w:rPr>
        <w:t xml:space="preserve">except </w:t>
      </w:r>
      <w:proofErr w:type="spellStart"/>
      <w:r w:rsidR="001B6F87" w:rsidRPr="001B6F87">
        <w:rPr>
          <w:color w:val="FF0000"/>
        </w:rPr>
        <w:t>RedCap</w:t>
      </w:r>
      <w:proofErr w:type="spellEnd"/>
      <w:r w:rsidR="001B6F87" w:rsidRPr="001B6F87">
        <w:rPr>
          <w:color w:val="FF0000"/>
        </w:rPr>
        <w:t xml:space="preserve"> UE</w:t>
      </w:r>
      <w:r w:rsidR="001B6F87" w:rsidRPr="00D326E3">
        <w:rPr>
          <w:rFonts w:eastAsia="DengXian"/>
        </w:rPr>
        <w:t xml:space="preserve"> </w:t>
      </w:r>
      <w:r w:rsidRPr="00D326E3">
        <w:rPr>
          <w:rFonts w:eastAsia="DengXian"/>
        </w:rPr>
        <w:t>shall be ready</w:t>
      </w:r>
      <w:r w:rsidRPr="00D326E3">
        <w:t xml:space="preserve"> </w:t>
      </w:r>
      <w:r w:rsidRPr="00657C8A">
        <w:t xml:space="preserve">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5D335200" w14:textId="77777777" w:rsidR="00C51209" w:rsidRPr="00C426E9" w:rsidRDefault="00C51209" w:rsidP="00C51209">
      <w:pPr>
        <w:jc w:val="center"/>
        <w:rPr>
          <w:noProof/>
          <w:color w:val="FF0000"/>
          <w:sz w:val="22"/>
          <w:szCs w:val="18"/>
          <w:lang w:eastAsia="zh-CN"/>
        </w:rPr>
      </w:pPr>
      <w:r w:rsidRPr="00C426E9">
        <w:rPr>
          <w:noProof/>
          <w:color w:val="FF0000"/>
          <w:sz w:val="22"/>
          <w:szCs w:val="18"/>
          <w:lang w:eastAsia="zh-CN"/>
        </w:rPr>
        <w:t>&lt;&lt; Unchanged text is omitted &gt;&gt;</w:t>
      </w:r>
    </w:p>
    <w:bookmarkEnd w:id="10"/>
    <w:p w14:paraId="68C9CD36" w14:textId="77777777" w:rsidR="001E41F3" w:rsidRPr="00C51209" w:rsidRDefault="001E41F3">
      <w:pPr>
        <w:rPr>
          <w:noProof/>
        </w:rPr>
      </w:pPr>
    </w:p>
    <w:sectPr w:rsidR="001E41F3" w:rsidRPr="00C5120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93DF3" w14:textId="77777777" w:rsidR="00473087" w:rsidRDefault="00473087">
      <w:r>
        <w:separator/>
      </w:r>
    </w:p>
  </w:endnote>
  <w:endnote w:type="continuationSeparator" w:id="0">
    <w:p w14:paraId="028A4E28" w14:textId="77777777" w:rsidR="00473087" w:rsidRDefault="0047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1A63" w14:textId="77777777" w:rsidR="00473087" w:rsidRDefault="00473087">
      <w:r>
        <w:separator/>
      </w:r>
    </w:p>
  </w:footnote>
  <w:footnote w:type="continuationSeparator" w:id="0">
    <w:p w14:paraId="2BD3E78F" w14:textId="77777777" w:rsidR="00473087" w:rsidRDefault="0047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55615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5"/>
    <w:rsid w:val="00022E4A"/>
    <w:rsid w:val="00037E41"/>
    <w:rsid w:val="000A6394"/>
    <w:rsid w:val="000B7FED"/>
    <w:rsid w:val="000C038A"/>
    <w:rsid w:val="000C6598"/>
    <w:rsid w:val="000D44B3"/>
    <w:rsid w:val="000E0A6B"/>
    <w:rsid w:val="000E4878"/>
    <w:rsid w:val="000E7572"/>
    <w:rsid w:val="000F4658"/>
    <w:rsid w:val="00120F86"/>
    <w:rsid w:val="00145D43"/>
    <w:rsid w:val="00192C46"/>
    <w:rsid w:val="001A08B3"/>
    <w:rsid w:val="001A7B60"/>
    <w:rsid w:val="001B52F0"/>
    <w:rsid w:val="001B6F87"/>
    <w:rsid w:val="001B7A65"/>
    <w:rsid w:val="001C2B6B"/>
    <w:rsid w:val="001D6477"/>
    <w:rsid w:val="001E41F3"/>
    <w:rsid w:val="001F6578"/>
    <w:rsid w:val="00214F6F"/>
    <w:rsid w:val="00227D12"/>
    <w:rsid w:val="002363CD"/>
    <w:rsid w:val="00241939"/>
    <w:rsid w:val="002455E9"/>
    <w:rsid w:val="00253FFF"/>
    <w:rsid w:val="0026004D"/>
    <w:rsid w:val="002640DD"/>
    <w:rsid w:val="00275D12"/>
    <w:rsid w:val="00284FEB"/>
    <w:rsid w:val="002860C4"/>
    <w:rsid w:val="002A2FFD"/>
    <w:rsid w:val="002B5741"/>
    <w:rsid w:val="002D3284"/>
    <w:rsid w:val="002E2775"/>
    <w:rsid w:val="002E41D4"/>
    <w:rsid w:val="002E472E"/>
    <w:rsid w:val="003045D2"/>
    <w:rsid w:val="00305409"/>
    <w:rsid w:val="003609EF"/>
    <w:rsid w:val="0036231A"/>
    <w:rsid w:val="00374DD4"/>
    <w:rsid w:val="00393354"/>
    <w:rsid w:val="003B7115"/>
    <w:rsid w:val="003C03AB"/>
    <w:rsid w:val="003E1A36"/>
    <w:rsid w:val="003F12DC"/>
    <w:rsid w:val="003F2297"/>
    <w:rsid w:val="003F29BF"/>
    <w:rsid w:val="00410371"/>
    <w:rsid w:val="004242F1"/>
    <w:rsid w:val="00434BE9"/>
    <w:rsid w:val="00437E48"/>
    <w:rsid w:val="00444A0B"/>
    <w:rsid w:val="00473087"/>
    <w:rsid w:val="004806A4"/>
    <w:rsid w:val="004B75B7"/>
    <w:rsid w:val="005141D9"/>
    <w:rsid w:val="0051580D"/>
    <w:rsid w:val="00547111"/>
    <w:rsid w:val="00592D74"/>
    <w:rsid w:val="005D27F7"/>
    <w:rsid w:val="005D7783"/>
    <w:rsid w:val="005E2C44"/>
    <w:rsid w:val="005E5360"/>
    <w:rsid w:val="006001D4"/>
    <w:rsid w:val="00621188"/>
    <w:rsid w:val="00621DB6"/>
    <w:rsid w:val="006257ED"/>
    <w:rsid w:val="006475EF"/>
    <w:rsid w:val="00653DE4"/>
    <w:rsid w:val="00665C47"/>
    <w:rsid w:val="00692861"/>
    <w:rsid w:val="00695808"/>
    <w:rsid w:val="006B0844"/>
    <w:rsid w:val="006B46FB"/>
    <w:rsid w:val="006C22D2"/>
    <w:rsid w:val="006D70DC"/>
    <w:rsid w:val="006E21FB"/>
    <w:rsid w:val="0070191E"/>
    <w:rsid w:val="00736752"/>
    <w:rsid w:val="007531BC"/>
    <w:rsid w:val="00754003"/>
    <w:rsid w:val="00792342"/>
    <w:rsid w:val="007977A8"/>
    <w:rsid w:val="007B457B"/>
    <w:rsid w:val="007B512A"/>
    <w:rsid w:val="007C2097"/>
    <w:rsid w:val="007D6000"/>
    <w:rsid w:val="007D6A07"/>
    <w:rsid w:val="007E5640"/>
    <w:rsid w:val="007F7259"/>
    <w:rsid w:val="008040A8"/>
    <w:rsid w:val="008201FE"/>
    <w:rsid w:val="008279FA"/>
    <w:rsid w:val="008343E4"/>
    <w:rsid w:val="008626E7"/>
    <w:rsid w:val="00870EE7"/>
    <w:rsid w:val="008863B9"/>
    <w:rsid w:val="008979FE"/>
    <w:rsid w:val="008A201E"/>
    <w:rsid w:val="008A45A6"/>
    <w:rsid w:val="008C441A"/>
    <w:rsid w:val="008D3CCC"/>
    <w:rsid w:val="008F3789"/>
    <w:rsid w:val="008F686C"/>
    <w:rsid w:val="0090651F"/>
    <w:rsid w:val="009148DE"/>
    <w:rsid w:val="00914959"/>
    <w:rsid w:val="00941E30"/>
    <w:rsid w:val="0094637A"/>
    <w:rsid w:val="009479D4"/>
    <w:rsid w:val="009777D9"/>
    <w:rsid w:val="00991B88"/>
    <w:rsid w:val="009A5753"/>
    <w:rsid w:val="009A579D"/>
    <w:rsid w:val="009E3297"/>
    <w:rsid w:val="009F734F"/>
    <w:rsid w:val="00A00373"/>
    <w:rsid w:val="00A17409"/>
    <w:rsid w:val="00A246B6"/>
    <w:rsid w:val="00A26360"/>
    <w:rsid w:val="00A31074"/>
    <w:rsid w:val="00A47E70"/>
    <w:rsid w:val="00A50CF0"/>
    <w:rsid w:val="00A753F3"/>
    <w:rsid w:val="00A7671C"/>
    <w:rsid w:val="00A8629E"/>
    <w:rsid w:val="00AA2CBC"/>
    <w:rsid w:val="00AC5820"/>
    <w:rsid w:val="00AD1CD8"/>
    <w:rsid w:val="00AE0B8B"/>
    <w:rsid w:val="00B05A31"/>
    <w:rsid w:val="00B10E17"/>
    <w:rsid w:val="00B258BB"/>
    <w:rsid w:val="00B42E08"/>
    <w:rsid w:val="00B67B97"/>
    <w:rsid w:val="00B85A97"/>
    <w:rsid w:val="00B91594"/>
    <w:rsid w:val="00B968C8"/>
    <w:rsid w:val="00BA3EC5"/>
    <w:rsid w:val="00BA51D9"/>
    <w:rsid w:val="00BB5DFC"/>
    <w:rsid w:val="00BC156F"/>
    <w:rsid w:val="00BD279D"/>
    <w:rsid w:val="00BD6BB8"/>
    <w:rsid w:val="00C1276E"/>
    <w:rsid w:val="00C136EA"/>
    <w:rsid w:val="00C51209"/>
    <w:rsid w:val="00C66BA2"/>
    <w:rsid w:val="00C7715B"/>
    <w:rsid w:val="00C870F6"/>
    <w:rsid w:val="00C95985"/>
    <w:rsid w:val="00CC2C10"/>
    <w:rsid w:val="00CC5026"/>
    <w:rsid w:val="00CC68D0"/>
    <w:rsid w:val="00CD1793"/>
    <w:rsid w:val="00CD1BAC"/>
    <w:rsid w:val="00CF4C63"/>
    <w:rsid w:val="00D0210B"/>
    <w:rsid w:val="00D03F9A"/>
    <w:rsid w:val="00D06D51"/>
    <w:rsid w:val="00D24991"/>
    <w:rsid w:val="00D326E3"/>
    <w:rsid w:val="00D50255"/>
    <w:rsid w:val="00D56311"/>
    <w:rsid w:val="00D628FA"/>
    <w:rsid w:val="00D66520"/>
    <w:rsid w:val="00D84AE9"/>
    <w:rsid w:val="00D87B91"/>
    <w:rsid w:val="00D95E3F"/>
    <w:rsid w:val="00D97210"/>
    <w:rsid w:val="00DD4E77"/>
    <w:rsid w:val="00DD58D6"/>
    <w:rsid w:val="00DD61C4"/>
    <w:rsid w:val="00DE34CF"/>
    <w:rsid w:val="00DE7B6C"/>
    <w:rsid w:val="00DF19F7"/>
    <w:rsid w:val="00E12187"/>
    <w:rsid w:val="00E13F3D"/>
    <w:rsid w:val="00E34898"/>
    <w:rsid w:val="00EB09B7"/>
    <w:rsid w:val="00EE7D7C"/>
    <w:rsid w:val="00F07053"/>
    <w:rsid w:val="00F173C0"/>
    <w:rsid w:val="00F25D98"/>
    <w:rsid w:val="00F300FB"/>
    <w:rsid w:val="00FB6386"/>
    <w:rsid w:val="00FC1B51"/>
    <w:rsid w:val="00FD13E5"/>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qFormat/>
    <w:rsid w:val="00012A95"/>
    <w:rPr>
      <w:rFonts w:eastAsia="ＭＳ 明朝"/>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012A95"/>
    <w:pPr>
      <w:spacing w:after="120"/>
      <w:jc w:val="both"/>
    </w:pPr>
    <w:rPr>
      <w:rFonts w:ascii="CG Times (WN)" w:eastAsia="ＭＳ 明朝" w:hAnsi="CG Times (WN)"/>
      <w:szCs w:val="24"/>
      <w:lang w:val="en-US"/>
    </w:rPr>
  </w:style>
  <w:style w:type="character" w:customStyle="1" w:styleId="12">
    <w:name w:val="正文文本 字符1"/>
    <w:basedOn w:val="a0"/>
    <w:semiHidden/>
    <w:rsid w:val="00012A95"/>
    <w:rPr>
      <w:rFonts w:ascii="Times New Roman" w:hAnsi="Times New Roman"/>
      <w:lang w:val="en-GB" w:eastAsia="en-US"/>
    </w:rPr>
  </w:style>
  <w:style w:type="table" w:styleId="af3">
    <w:name w:val="Table Grid"/>
    <w:basedOn w:val="a1"/>
    <w:rsid w:val="00621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0E48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17CD-5CAE-4255-908B-7601EC9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936</Words>
  <Characters>5336</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Hiroki Harada</dc:creator>
  <cp:lastModifiedBy>Mayuko Okano</cp:lastModifiedBy>
  <cp:revision>2</cp:revision>
  <cp:lastPrinted>1900-12-31T16:00:00Z</cp:lastPrinted>
  <dcterms:created xsi:type="dcterms:W3CDTF">2022-08-12T11:12:00Z</dcterms:created>
  <dcterms:modified xsi:type="dcterms:W3CDTF">2022-08-12T11:12:00Z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